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outlineLvl w:val="1"/>
        <w:rPr>
          <w:rFonts w:ascii="方正小标宋简体" w:hAnsi="方正小标宋简体" w:eastAsia="方正小标宋简体"/>
          <w:color w:val="FF0000"/>
          <w:w w:val="73"/>
          <w:kern w:val="0"/>
          <w:sz w:val="64"/>
          <w:szCs w:val="66"/>
        </w:rPr>
      </w:pPr>
      <w:r>
        <w:rPr>
          <w:rFonts w:hint="eastAsia" w:ascii="方正小标宋简体" w:hAnsi="方正小标宋简体" w:eastAsia="方正小标宋简体"/>
          <w:color w:val="FF0000"/>
          <w:w w:val="73"/>
          <w:kern w:val="0"/>
          <w:sz w:val="64"/>
          <w:szCs w:val="66"/>
        </w:rPr>
        <w:t>2019雄安国际生态环保产业博览会组委会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方正仿宋简体" w:hAnsi="宋体" w:eastAsia="方正仿宋简体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</w:rPr>
        <w:t>环保会组字〔2018〕12号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华文中宋" w:hAnsi="华文中宋" w:eastAsia="华文中宋" w:cs="华文中宋"/>
          <w:b/>
          <w:bCs/>
          <w:color w:val="333333"/>
          <w:kern w:val="0"/>
          <w:sz w:val="36"/>
          <w:szCs w:val="36"/>
        </w:rPr>
      </w:pPr>
      <w:r>
        <w:rPr>
          <w:rFonts w:ascii="方正粗宋_GBK" w:hAnsi="方正粗宋_GBK" w:eastAsia="方正粗宋_GBK" w:cs="方正粗宋_GBK"/>
          <w:b/>
          <w:color w:val="FF0000"/>
          <w:spacing w:val="6"/>
          <w:w w:val="55"/>
          <w:sz w:val="72"/>
          <w:szCs w:val="72"/>
        </w:rPr>
        <w:pict>
          <v:line id="_x0000_s1026" o:spid="_x0000_s1026" o:spt="20" style="position:absolute;left:0pt;margin-left:0.1pt;margin-top:3.05pt;height:0pt;width:449.6pt;z-index:251659264;mso-width-relative:page;mso-height-relative:page;" stroked="t" coordsize="21600,21600" o:gfxdata="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a8KHNEAAAAEAQAADwAAAAAAAAABACAAAAAiAAAA&#10;ZHJzL2Rvd25yZXYueG1sUEsBAhQAFAAAAAgAh07iQIl7laTVAQAAbgMAAA4AAAAAAAAAAQAgAAAA&#10;IAEAAGRycy9lMm9Eb2MueG1sUEsFBgAAAAAGAAYAWQEAAGcFAAAAAA==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widowControl/>
        <w:shd w:val="clear" w:color="auto" w:fill="FFFFFF"/>
        <w:spacing w:beforeLines="50" w:line="360" w:lineRule="atLeast"/>
        <w:jc w:val="center"/>
        <w:outlineLvl w:val="1"/>
        <w:rPr>
          <w:rFonts w:cs="华文中宋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华文中宋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关于邀请参加2019中国（雄安）国际生态环保产业博览会的函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千年大计建设雄安，响应习主席号召，既要金山银山也要绿水青山，紧跟政府政策助力雄安新区生态环保建设打好蓝天保卫战。为贯彻落实党中央、国务院关于推动建设美丽雄安，充分发挥环保新技术在推动经济转型、绿色发展和生态文明建设中的示范引领作用，推动重点生态环保技术的普及应用，引导用能单位采用先进适用的新技术、新装备和新工艺，提高能源利用效率，扩大和加深国际交流与合作，由河北省环境保护厅、河北省雄安新区管理委员会、雄安新区生态环境局、河北省环境保护产业协会、河北省节能协会、河北省清洁能源供暖行业协会、中国清洁能源建筑应用技术联盟、联合主办，河北尚发会展服务有限公司承办的“雄安国际生态环保产业博览会”（以下简称：环保会）将于2019年5月10日至12日在雄县包装城广场举办。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环保会自</w:t>
      </w:r>
      <w:r>
        <w:rPr>
          <w:rFonts w:hint="eastAsia" w:ascii="方正仿宋简体" w:eastAsia="方正仿宋简体"/>
          <w:sz w:val="28"/>
          <w:szCs w:val="28"/>
          <w:lang w:eastAsia="zh-CN"/>
        </w:rPr>
        <w:t>创办以来</w:t>
      </w:r>
      <w:r>
        <w:rPr>
          <w:rFonts w:hint="eastAsia" w:ascii="方正仿宋简体" w:eastAsia="方正仿宋简体"/>
          <w:sz w:val="28"/>
          <w:szCs w:val="28"/>
        </w:rPr>
        <w:t>，固定在北京举办，上届展会共吸引420余家行业知名企业参展，展示面积达24,000平方米，现场专业观众达17,000人次，累计贸易成交量突破数百亿元人民币，成功搭建起一个交流、展示、贸易平台，得到展商和观众一致好评。本届环保会将在雄安新区召开自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9月份筹备至今，已得到了政府部门以及国内外众多环保厂商的大力支持和参与。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本届展会以“绿色环保生态建设”为主题，展示面积约30,000平方米，集中展示水治理、大气治理、固废处理、环境监测、土壤修复、清洁能源、资源综合利用等新技术、新产品、新成果展示。展会同期还将举行贸易洽谈、产品推介、行业分析以及技术研讨等10余场配套活动。</w:t>
      </w:r>
    </w:p>
    <w:p>
      <w:pPr>
        <w:spacing w:line="560" w:lineRule="exact"/>
        <w:ind w:firstLine="560" w:firstLineChars="20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经</w:t>
      </w:r>
      <w:r>
        <w:rPr>
          <w:rFonts w:hint="eastAsia" w:ascii="方正仿宋简体" w:eastAsia="方正仿宋简体"/>
          <w:sz w:val="28"/>
          <w:szCs w:val="28"/>
          <w:lang w:eastAsia="zh-CN"/>
        </w:rPr>
        <w:t>河北省环境保护产业协会及</w:t>
      </w:r>
      <w:r>
        <w:rPr>
          <w:rFonts w:hint="eastAsia" w:ascii="方正仿宋简体" w:eastAsia="方正仿宋简体"/>
          <w:sz w:val="28"/>
          <w:szCs w:val="28"/>
        </w:rPr>
        <w:t>组委会协商，诚挚邀请贵单位参</w:t>
      </w:r>
      <w:r>
        <w:rPr>
          <w:rFonts w:hint="eastAsia" w:ascii="方正仿宋简体" w:eastAsia="方正仿宋简体"/>
          <w:sz w:val="28"/>
          <w:szCs w:val="28"/>
          <w:lang w:eastAsia="zh-CN"/>
        </w:rPr>
        <w:t>于</w:t>
      </w:r>
      <w:r>
        <w:rPr>
          <w:rFonts w:hint="eastAsia" w:ascii="方正仿宋简体" w:eastAsia="方正仿宋简体"/>
          <w:sz w:val="28"/>
          <w:szCs w:val="28"/>
        </w:rPr>
        <w:t>2019雄安环保会，</w:t>
      </w:r>
      <w:r>
        <w:rPr>
          <w:rFonts w:hint="eastAsia" w:ascii="方正仿宋简体" w:eastAsia="方正仿宋简体"/>
          <w:sz w:val="28"/>
          <w:szCs w:val="28"/>
          <w:lang w:eastAsia="zh-CN"/>
        </w:rPr>
        <w:t>展位及宣传费用（标准展位（3m×3m）RMB11,800/个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/特装室内净空地（36㎡起）RMB1,100 /㎡</w:t>
      </w:r>
      <w:bookmarkStart w:id="0" w:name="_GoBack"/>
      <w:bookmarkEnd w:id="0"/>
      <w:r>
        <w:rPr>
          <w:rFonts w:hint="eastAsia" w:ascii="方正仿宋简体" w:eastAsia="方正仿宋简体"/>
          <w:sz w:val="28"/>
          <w:szCs w:val="28"/>
          <w:lang w:eastAsia="zh-CN"/>
        </w:rPr>
        <w:t>）</w:t>
      </w:r>
      <w:r>
        <w:rPr>
          <w:rFonts w:hint="eastAsia" w:ascii="方正仿宋简体" w:eastAsia="方正仿宋简体"/>
          <w:sz w:val="28"/>
          <w:szCs w:val="28"/>
        </w:rPr>
        <w:t>。我们相信，借助环保会平台，扩大贵司在业内的影响力、进一步提升贵司品牌形象、把握市场动态、抢占产业先机、拓展合作渠道、实现互利共赢。</w:t>
      </w:r>
    </w:p>
    <w:p>
      <w:pPr>
        <w:spacing w:line="560" w:lineRule="exact"/>
        <w:ind w:firstLine="560" w:firstLineChars="20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本届环保会为配合大型企业全面宣传需要，特别设置特级战略合作单位、一级协办单位、二级协办单位三种合作方案供贵单位参考选择。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专此致函，期盼允肯。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组委会联系方式 </w:t>
      </w:r>
    </w:p>
    <w:p>
      <w:pPr>
        <w:spacing w:line="560" w:lineRule="exact"/>
        <w:ind w:firstLine="560" w:firstLineChars="200"/>
        <w:rPr>
          <w:rFonts w:hint="eastAsia" w:ascii="方正仿宋简体" w:eastAsia="方正仿宋简体"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sz w:val="28"/>
          <w:szCs w:val="28"/>
        </w:rPr>
        <w:t>联系人：</w:t>
      </w:r>
      <w:r>
        <w:rPr>
          <w:rFonts w:hint="eastAsia" w:ascii="方正仿宋简体" w:eastAsia="方正仿宋简体"/>
          <w:sz w:val="28"/>
          <w:szCs w:val="28"/>
          <w:lang w:eastAsia="zh-CN"/>
        </w:rPr>
        <w:t>刘诺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 xml:space="preserve"> 19801873416（微信18910933326）</w:t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邮箱：2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322828956</w:t>
      </w:r>
      <w:r>
        <w:rPr>
          <w:rFonts w:hint="eastAsia" w:ascii="方正仿宋简体" w:eastAsia="方正仿宋简体"/>
          <w:sz w:val="28"/>
          <w:szCs w:val="28"/>
        </w:rPr>
        <w:t>@qq.com</w:t>
      </w:r>
    </w:p>
    <w:p>
      <w:pPr>
        <w:spacing w:line="560" w:lineRule="exact"/>
        <w:rPr>
          <w:rFonts w:ascii="方正仿宋简体" w:eastAsia="方正仿宋简体"/>
          <w:sz w:val="28"/>
          <w:szCs w:val="28"/>
        </w:rPr>
      </w:pPr>
    </w:p>
    <w:p>
      <w:pPr>
        <w:spacing w:line="560" w:lineRule="exac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103505</wp:posOffset>
            </wp:positionV>
            <wp:extent cx="1657350" cy="1657350"/>
            <wp:effectExtent l="0" t="0" r="0" b="0"/>
            <wp:wrapNone/>
            <wp:docPr id="10" name="图片 1" descr="C:\Users\Administrator\Desktop\微信图片_20181012111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Administrator\Desktop\微信图片_201810121112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                              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一八年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十一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十三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</w:t>
      </w:r>
    </w:p>
    <w:sectPr>
      <w:footerReference r:id="rId3" w:type="default"/>
      <w:pgSz w:w="11906" w:h="16838"/>
      <w:pgMar w:top="2007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0362432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1647"/>
    <w:rsid w:val="00060767"/>
    <w:rsid w:val="000B3868"/>
    <w:rsid w:val="00193169"/>
    <w:rsid w:val="001A5679"/>
    <w:rsid w:val="001C2374"/>
    <w:rsid w:val="001F4E88"/>
    <w:rsid w:val="0024695D"/>
    <w:rsid w:val="00260E83"/>
    <w:rsid w:val="0031505D"/>
    <w:rsid w:val="00325106"/>
    <w:rsid w:val="00387483"/>
    <w:rsid w:val="003A53FE"/>
    <w:rsid w:val="00451203"/>
    <w:rsid w:val="00474C9F"/>
    <w:rsid w:val="006C1647"/>
    <w:rsid w:val="0070026E"/>
    <w:rsid w:val="00723E10"/>
    <w:rsid w:val="0072738B"/>
    <w:rsid w:val="00732A06"/>
    <w:rsid w:val="00765811"/>
    <w:rsid w:val="0078266F"/>
    <w:rsid w:val="007A27B2"/>
    <w:rsid w:val="007D4B4D"/>
    <w:rsid w:val="007F64A4"/>
    <w:rsid w:val="00873CD3"/>
    <w:rsid w:val="00885917"/>
    <w:rsid w:val="00903995"/>
    <w:rsid w:val="00922D9C"/>
    <w:rsid w:val="00966878"/>
    <w:rsid w:val="00A26067"/>
    <w:rsid w:val="00A72AD5"/>
    <w:rsid w:val="00A7372C"/>
    <w:rsid w:val="00AB1CFD"/>
    <w:rsid w:val="00AF1D69"/>
    <w:rsid w:val="00B5169A"/>
    <w:rsid w:val="00BB5D97"/>
    <w:rsid w:val="00BC674E"/>
    <w:rsid w:val="00C33CCB"/>
    <w:rsid w:val="00CB4576"/>
    <w:rsid w:val="00D15953"/>
    <w:rsid w:val="00D708C9"/>
    <w:rsid w:val="00D961F1"/>
    <w:rsid w:val="00D97EF5"/>
    <w:rsid w:val="00E30109"/>
    <w:rsid w:val="00E673C0"/>
    <w:rsid w:val="00E76AA6"/>
    <w:rsid w:val="00F00F8E"/>
    <w:rsid w:val="00FB126E"/>
    <w:rsid w:val="00FD0D5D"/>
    <w:rsid w:val="00FD74A9"/>
    <w:rsid w:val="011B6699"/>
    <w:rsid w:val="029F7A0C"/>
    <w:rsid w:val="02AB7D92"/>
    <w:rsid w:val="030473B3"/>
    <w:rsid w:val="035A181C"/>
    <w:rsid w:val="039A2279"/>
    <w:rsid w:val="04EF1FEA"/>
    <w:rsid w:val="06842464"/>
    <w:rsid w:val="07BF7426"/>
    <w:rsid w:val="07E05460"/>
    <w:rsid w:val="084B5CE6"/>
    <w:rsid w:val="099E766B"/>
    <w:rsid w:val="0EA90CBD"/>
    <w:rsid w:val="124C4639"/>
    <w:rsid w:val="132E1C65"/>
    <w:rsid w:val="14BA4808"/>
    <w:rsid w:val="17DD0452"/>
    <w:rsid w:val="1A3616BB"/>
    <w:rsid w:val="1AA74F56"/>
    <w:rsid w:val="1B494B10"/>
    <w:rsid w:val="1D7D1004"/>
    <w:rsid w:val="1E085326"/>
    <w:rsid w:val="224F0B0F"/>
    <w:rsid w:val="22F84877"/>
    <w:rsid w:val="23C63A7D"/>
    <w:rsid w:val="24D368D5"/>
    <w:rsid w:val="254009E2"/>
    <w:rsid w:val="26073E88"/>
    <w:rsid w:val="26F339DC"/>
    <w:rsid w:val="27FD0CF2"/>
    <w:rsid w:val="2DC821C9"/>
    <w:rsid w:val="2EAB45D7"/>
    <w:rsid w:val="30CE5ED2"/>
    <w:rsid w:val="31E13EBA"/>
    <w:rsid w:val="33205289"/>
    <w:rsid w:val="33942642"/>
    <w:rsid w:val="350051CA"/>
    <w:rsid w:val="36C63009"/>
    <w:rsid w:val="38B30ACC"/>
    <w:rsid w:val="38C15FA9"/>
    <w:rsid w:val="38FD643B"/>
    <w:rsid w:val="39111102"/>
    <w:rsid w:val="39267658"/>
    <w:rsid w:val="3B7E2C6C"/>
    <w:rsid w:val="3B870EC6"/>
    <w:rsid w:val="3E2B28C0"/>
    <w:rsid w:val="3EAC531A"/>
    <w:rsid w:val="3FAD325A"/>
    <w:rsid w:val="44FE1043"/>
    <w:rsid w:val="464042D3"/>
    <w:rsid w:val="46994E69"/>
    <w:rsid w:val="492C4F0C"/>
    <w:rsid w:val="4C5112AD"/>
    <w:rsid w:val="4EC84226"/>
    <w:rsid w:val="51416DA6"/>
    <w:rsid w:val="52AF6652"/>
    <w:rsid w:val="54322CE3"/>
    <w:rsid w:val="54DE6BAC"/>
    <w:rsid w:val="56CC18BD"/>
    <w:rsid w:val="5AD53589"/>
    <w:rsid w:val="5D476367"/>
    <w:rsid w:val="60DA08F0"/>
    <w:rsid w:val="60E752B9"/>
    <w:rsid w:val="65840476"/>
    <w:rsid w:val="66EF40A2"/>
    <w:rsid w:val="66F40EB9"/>
    <w:rsid w:val="67604134"/>
    <w:rsid w:val="695D6B91"/>
    <w:rsid w:val="6A0D5BF6"/>
    <w:rsid w:val="6B502CFB"/>
    <w:rsid w:val="6E3E00AD"/>
    <w:rsid w:val="6F4D1BF2"/>
    <w:rsid w:val="71773BA9"/>
    <w:rsid w:val="72B53004"/>
    <w:rsid w:val="749747C3"/>
    <w:rsid w:val="75AC22B2"/>
    <w:rsid w:val="7B84659C"/>
    <w:rsid w:val="7CF07164"/>
    <w:rsid w:val="7E5D36F0"/>
    <w:rsid w:val="7FE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8</TotalTime>
  <ScaleCrop>false</ScaleCrop>
  <LinksUpToDate>false</LinksUpToDate>
  <CharactersWithSpaces>1005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2018-06-06T09:04:00Z</dcterms:created>
  <dc:creator>PC</dc:creator>
  <cp:lastModifiedBy>雄安环保展组委会-赵壁</cp:lastModifiedBy>
  <cp:lastPrinted>2018-06-16T05:29:00Z</cp:lastPrinted>
  <dcterms:modified xsi:type="dcterms:W3CDTF">2018-11-21T02:38:51Z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